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82" w:rsidRPr="000400A6" w:rsidRDefault="00824582" w:rsidP="00824582">
      <w:pPr>
        <w:pStyle w:val="Sinespaciado"/>
        <w:jc w:val="center"/>
        <w:rPr>
          <w:rFonts w:ascii="Times New Roman" w:hAnsi="Times New Roman"/>
          <w:sz w:val="28"/>
          <w:szCs w:val="28"/>
        </w:rPr>
      </w:pPr>
      <w:proofErr w:type="spellStart"/>
      <w:r>
        <w:rPr>
          <w:rFonts w:ascii="Times New Roman" w:hAnsi="Times New Roman"/>
          <w:sz w:val="28"/>
          <w:szCs w:val="28"/>
        </w:rPr>
        <w:t>Cantillon</w:t>
      </w:r>
      <w:proofErr w:type="spellEnd"/>
      <w:r>
        <w:rPr>
          <w:rFonts w:ascii="Times New Roman" w:hAnsi="Times New Roman"/>
          <w:sz w:val="28"/>
          <w:szCs w:val="28"/>
        </w:rPr>
        <w:t xml:space="preserve"> y l</w:t>
      </w:r>
      <w:r w:rsidRPr="00C176ED">
        <w:rPr>
          <w:rFonts w:ascii="Times New Roman" w:hAnsi="Times New Roman"/>
          <w:sz w:val="28"/>
          <w:szCs w:val="28"/>
        </w:rPr>
        <w:t>a hostilidad</w:t>
      </w:r>
      <w:r>
        <w:rPr>
          <w:rFonts w:ascii="Times New Roman" w:hAnsi="Times New Roman"/>
          <w:sz w:val="28"/>
          <w:szCs w:val="28"/>
        </w:rPr>
        <w:t xml:space="preserve"> hacia los </w:t>
      </w:r>
      <w:r>
        <w:rPr>
          <w:rFonts w:ascii="Times New Roman" w:hAnsi="Times New Roman"/>
          <w:i/>
          <w:sz w:val="28"/>
          <w:szCs w:val="28"/>
        </w:rPr>
        <w:t xml:space="preserve">short </w:t>
      </w:r>
      <w:proofErr w:type="spellStart"/>
      <w:r>
        <w:rPr>
          <w:rFonts w:ascii="Times New Roman" w:hAnsi="Times New Roman"/>
          <w:i/>
          <w:sz w:val="28"/>
          <w:szCs w:val="28"/>
        </w:rPr>
        <w:t>sellers</w:t>
      </w:r>
      <w:proofErr w:type="spellEnd"/>
    </w:p>
    <w:p w:rsidR="00824582" w:rsidRDefault="00824582" w:rsidP="00824582">
      <w:pPr>
        <w:pStyle w:val="Sinespaciado"/>
        <w:jc w:val="both"/>
        <w:rPr>
          <w:rFonts w:ascii="Times New Roman" w:hAnsi="Times New Roman"/>
        </w:rPr>
      </w:pPr>
    </w:p>
    <w:p w:rsidR="00824582" w:rsidRDefault="00824582" w:rsidP="00824582">
      <w:pPr>
        <w:pStyle w:val="Sinespaciado"/>
        <w:jc w:val="both"/>
        <w:rPr>
          <w:rFonts w:ascii="Times New Roman" w:hAnsi="Times New Roman"/>
        </w:rPr>
      </w:pPr>
      <w:r>
        <w:rPr>
          <w:rFonts w:ascii="Times New Roman" w:hAnsi="Times New Roman"/>
        </w:rPr>
        <w:tab/>
        <w:t xml:space="preserve">Las ventas bajistas o a corto, denominadas en inglés </w:t>
      </w:r>
      <w:r>
        <w:rPr>
          <w:rFonts w:ascii="Times New Roman" w:hAnsi="Times New Roman"/>
          <w:i/>
        </w:rPr>
        <w:t xml:space="preserve">short </w:t>
      </w:r>
      <w:proofErr w:type="spellStart"/>
      <w:r>
        <w:rPr>
          <w:rFonts w:ascii="Times New Roman" w:hAnsi="Times New Roman"/>
          <w:i/>
        </w:rPr>
        <w:t>selling</w:t>
      </w:r>
      <w:proofErr w:type="spellEnd"/>
      <w:r>
        <w:rPr>
          <w:rFonts w:ascii="Times New Roman" w:hAnsi="Times New Roman"/>
        </w:rPr>
        <w:t xml:space="preserve">, consisten en pedir acciones prestadas para venderlas en el mercado con la esperanza de recomprarlas en el futuro a un precio menor y devolverlas a su propietario, cosechando un beneficio por la caída de su cotización. Independientemente del juicio que susciten, y como veremos existe un vivo debate al respecto, tales operaciones son cualquier cosa menos nuevas. </w:t>
      </w:r>
    </w:p>
    <w:p w:rsidR="00824582" w:rsidRDefault="00824582" w:rsidP="00824582">
      <w:pPr>
        <w:pStyle w:val="Sinespaciado"/>
        <w:jc w:val="both"/>
        <w:rPr>
          <w:rFonts w:ascii="Times New Roman" w:hAnsi="Times New Roman"/>
        </w:rPr>
      </w:pPr>
      <w:r>
        <w:rPr>
          <w:rFonts w:ascii="Times New Roman" w:hAnsi="Times New Roman"/>
        </w:rPr>
        <w:tab/>
        <w:t xml:space="preserve">Un economista y especulador irlandés, Richard </w:t>
      </w:r>
      <w:proofErr w:type="spellStart"/>
      <w:r>
        <w:rPr>
          <w:rFonts w:ascii="Times New Roman" w:hAnsi="Times New Roman"/>
        </w:rPr>
        <w:t>Cantillon</w:t>
      </w:r>
      <w:proofErr w:type="spellEnd"/>
      <w:r>
        <w:rPr>
          <w:rFonts w:ascii="Times New Roman" w:hAnsi="Times New Roman"/>
        </w:rPr>
        <w:t xml:space="preserve">, practicó este juego en la Francia de comienzos del siglo XVIII, donde brilló fugazmente la estrella del economista, banquero y aventurero escocés John </w:t>
      </w:r>
      <w:proofErr w:type="spellStart"/>
      <w:r>
        <w:rPr>
          <w:rFonts w:ascii="Times New Roman" w:hAnsi="Times New Roman"/>
        </w:rPr>
        <w:t>Law</w:t>
      </w:r>
      <w:proofErr w:type="spellEnd"/>
      <w:r>
        <w:rPr>
          <w:rFonts w:ascii="Times New Roman" w:hAnsi="Times New Roman"/>
        </w:rPr>
        <w:t xml:space="preserve"> y la Burbuja del Misisipí, un célebre episodio especulativo que </w:t>
      </w:r>
      <w:proofErr w:type="spellStart"/>
      <w:r>
        <w:rPr>
          <w:rFonts w:ascii="Times New Roman" w:hAnsi="Times New Roman"/>
        </w:rPr>
        <w:t>Law</w:t>
      </w:r>
      <w:proofErr w:type="spellEnd"/>
      <w:r>
        <w:rPr>
          <w:rFonts w:ascii="Times New Roman" w:hAnsi="Times New Roman"/>
        </w:rPr>
        <w:t xml:space="preserve"> organizó en torno a su </w:t>
      </w:r>
      <w:proofErr w:type="spellStart"/>
      <w:r>
        <w:rPr>
          <w:rFonts w:ascii="Times New Roman" w:hAnsi="Times New Roman"/>
        </w:rPr>
        <w:t>Compagnie</w:t>
      </w:r>
      <w:proofErr w:type="spellEnd"/>
      <w:r>
        <w:rPr>
          <w:rFonts w:ascii="Times New Roman" w:hAnsi="Times New Roman"/>
        </w:rPr>
        <w:t xml:space="preserve"> </w:t>
      </w:r>
      <w:proofErr w:type="spellStart"/>
      <w:r>
        <w:rPr>
          <w:rFonts w:ascii="Times New Roman" w:hAnsi="Times New Roman"/>
        </w:rPr>
        <w:t>d’Occident</w:t>
      </w:r>
      <w:proofErr w:type="spellEnd"/>
      <w:r>
        <w:rPr>
          <w:rFonts w:ascii="Times New Roman" w:hAnsi="Times New Roman"/>
        </w:rPr>
        <w:t xml:space="preserve">, fundada en 1717 y rebautizada dos años más tarde como </w:t>
      </w:r>
      <w:proofErr w:type="spellStart"/>
      <w:r>
        <w:rPr>
          <w:rFonts w:ascii="Times New Roman" w:hAnsi="Times New Roman"/>
        </w:rPr>
        <w:t>Compagnie</w:t>
      </w:r>
      <w:proofErr w:type="spellEnd"/>
      <w:r>
        <w:rPr>
          <w:rFonts w:ascii="Times New Roman" w:hAnsi="Times New Roman"/>
        </w:rPr>
        <w:t xml:space="preserve"> des </w:t>
      </w:r>
      <w:proofErr w:type="spellStart"/>
      <w:r>
        <w:rPr>
          <w:rFonts w:ascii="Times New Roman" w:hAnsi="Times New Roman"/>
        </w:rPr>
        <w:t>Indes</w:t>
      </w:r>
      <w:proofErr w:type="spellEnd"/>
      <w:r>
        <w:rPr>
          <w:rFonts w:ascii="Times New Roman" w:hAnsi="Times New Roman"/>
        </w:rPr>
        <w:t xml:space="preserve">. Todo descansaba, como casi siempre, en el intervencionismo público. </w:t>
      </w:r>
      <w:proofErr w:type="spellStart"/>
      <w:r>
        <w:rPr>
          <w:rFonts w:ascii="Times New Roman" w:hAnsi="Times New Roman"/>
        </w:rPr>
        <w:t>Law</w:t>
      </w:r>
      <w:proofErr w:type="spellEnd"/>
      <w:r>
        <w:rPr>
          <w:rFonts w:ascii="Times New Roman" w:hAnsi="Times New Roman"/>
        </w:rPr>
        <w:t xml:space="preserve"> consiguió de su amigo el Duque de </w:t>
      </w:r>
      <w:proofErr w:type="spellStart"/>
      <w:r>
        <w:rPr>
          <w:rFonts w:ascii="Times New Roman" w:hAnsi="Times New Roman"/>
        </w:rPr>
        <w:t>Orléans</w:t>
      </w:r>
      <w:proofErr w:type="spellEnd"/>
      <w:r>
        <w:rPr>
          <w:rFonts w:ascii="Times New Roman" w:hAnsi="Times New Roman"/>
        </w:rPr>
        <w:t xml:space="preserve">, regente de Francia, la concesión del monopolio exclusivo del comercio colonial galo y del desarrollo de los territorios franceses en el valle del Río Misisipí. La esperanza que todo esto suscitó llevó a una frenética ola de compras de acciones en la Bolsa. </w:t>
      </w:r>
    </w:p>
    <w:p w:rsidR="00824582" w:rsidRDefault="00824582" w:rsidP="00824582">
      <w:pPr>
        <w:pStyle w:val="Sinespaciado"/>
        <w:ind w:firstLine="708"/>
        <w:jc w:val="both"/>
        <w:rPr>
          <w:rFonts w:ascii="Times New Roman" w:hAnsi="Times New Roman"/>
        </w:rPr>
      </w:pPr>
      <w:r>
        <w:rPr>
          <w:rFonts w:ascii="Times New Roman" w:hAnsi="Times New Roman"/>
        </w:rPr>
        <w:t xml:space="preserve">En el año 1720 </w:t>
      </w:r>
      <w:proofErr w:type="spellStart"/>
      <w:r>
        <w:rPr>
          <w:rFonts w:ascii="Times New Roman" w:hAnsi="Times New Roman"/>
        </w:rPr>
        <w:t>Cantillon</w:t>
      </w:r>
      <w:proofErr w:type="spellEnd"/>
      <w:r>
        <w:rPr>
          <w:rFonts w:ascii="Times New Roman" w:hAnsi="Times New Roman"/>
        </w:rPr>
        <w:t xml:space="preserve"> prestó unas 40.000 libras esterlinas a unas personas, en su mayoría miembros de la nobleza inglesa, para que adquiriesen acciones de la compañía, cuya cotización todo el mundo esperaba que siguiera subiendo. Las acciones quedaron depositadas como garantía de devolución de los préstamos en la empresa de </w:t>
      </w:r>
      <w:proofErr w:type="spellStart"/>
      <w:r>
        <w:rPr>
          <w:rFonts w:ascii="Times New Roman" w:hAnsi="Times New Roman"/>
        </w:rPr>
        <w:t>Cantillon</w:t>
      </w:r>
      <w:proofErr w:type="spellEnd"/>
      <w:r>
        <w:rPr>
          <w:rFonts w:ascii="Times New Roman" w:hAnsi="Times New Roman"/>
        </w:rPr>
        <w:t xml:space="preserve">. El irlandés, que sospechaba que la Compañía del Misisipí tenía la consistencia de una frágil burbuja, como que quebró ese mismo año, vendió rápidamente esas acciones, sin conocimiento de sus dueños, y, dice </w:t>
      </w:r>
      <w:proofErr w:type="spellStart"/>
      <w:r>
        <w:rPr>
          <w:rFonts w:ascii="Times New Roman" w:hAnsi="Times New Roman"/>
        </w:rPr>
        <w:t>Hayek</w:t>
      </w:r>
      <w:proofErr w:type="spellEnd"/>
      <w:r>
        <w:rPr>
          <w:rFonts w:ascii="Times New Roman" w:hAnsi="Times New Roman"/>
        </w:rPr>
        <w:t xml:space="preserve">, “invirtió el dinero obtenido en títulos denominados en esterlinas y sólo conservó una cantidad de acciones necesarias para entregarlas a quien pudiera demandárselas”. </w:t>
      </w:r>
    </w:p>
    <w:p w:rsidR="00824582" w:rsidRDefault="00824582" w:rsidP="00824582">
      <w:pPr>
        <w:pStyle w:val="Sinespaciado"/>
        <w:jc w:val="both"/>
        <w:rPr>
          <w:rFonts w:ascii="Times New Roman" w:hAnsi="Times New Roman"/>
        </w:rPr>
      </w:pPr>
      <w:r>
        <w:rPr>
          <w:rFonts w:ascii="Times New Roman" w:hAnsi="Times New Roman"/>
        </w:rPr>
        <w:tab/>
        <w:t xml:space="preserve">Cuando todo estalló, </w:t>
      </w:r>
      <w:proofErr w:type="spellStart"/>
      <w:r>
        <w:rPr>
          <w:rFonts w:ascii="Times New Roman" w:hAnsi="Times New Roman"/>
        </w:rPr>
        <w:t>Cantillon</w:t>
      </w:r>
      <w:proofErr w:type="spellEnd"/>
      <w:r>
        <w:rPr>
          <w:rFonts w:ascii="Times New Roman" w:hAnsi="Times New Roman"/>
        </w:rPr>
        <w:t xml:space="preserve"> exigió la devolución de los préstamos. Los prestatarios que pagaban recibían de vuelta su garantía, pero en unas acciones devaluadas que </w:t>
      </w:r>
      <w:proofErr w:type="spellStart"/>
      <w:r>
        <w:rPr>
          <w:rFonts w:ascii="Times New Roman" w:hAnsi="Times New Roman"/>
        </w:rPr>
        <w:t>Cantillon</w:t>
      </w:r>
      <w:proofErr w:type="spellEnd"/>
      <w:r>
        <w:rPr>
          <w:rFonts w:ascii="Times New Roman" w:hAnsi="Times New Roman"/>
        </w:rPr>
        <w:t xml:space="preserve"> recompraba en cada momento en el mercado, obteniendo un enorme beneficio puesto que las había vendido en el momento más alto de su cotización. Tuvo muchos problemas y demandas, que relata </w:t>
      </w:r>
      <w:proofErr w:type="spellStart"/>
      <w:r>
        <w:rPr>
          <w:rFonts w:ascii="Times New Roman" w:hAnsi="Times New Roman"/>
        </w:rPr>
        <w:t>Antoine</w:t>
      </w:r>
      <w:proofErr w:type="spellEnd"/>
      <w:r>
        <w:rPr>
          <w:rFonts w:ascii="Times New Roman" w:hAnsi="Times New Roman"/>
        </w:rPr>
        <w:t xml:space="preserve"> Murphy en su extraordinaria biografía, y finalmente tuvo que marcharse de Francia. Moriría en un misterioso incendio en su casa londinense en mayo de 1734. </w:t>
      </w:r>
      <w:r>
        <w:rPr>
          <w:rFonts w:ascii="Times New Roman" w:hAnsi="Times New Roman"/>
        </w:rPr>
        <w:tab/>
      </w:r>
    </w:p>
    <w:p w:rsidR="00824582" w:rsidRPr="003369F1" w:rsidRDefault="00824582" w:rsidP="00824582">
      <w:pPr>
        <w:pStyle w:val="Sinespaciado"/>
        <w:jc w:val="both"/>
        <w:rPr>
          <w:rFonts w:ascii="Times New Roman" w:hAnsi="Times New Roman"/>
        </w:rPr>
      </w:pPr>
      <w:r>
        <w:rPr>
          <w:rFonts w:ascii="Times New Roman" w:hAnsi="Times New Roman"/>
        </w:rPr>
        <w:tab/>
        <w:t xml:space="preserve">Varias personas lo demandaron por haber practicado el </w:t>
      </w:r>
      <w:r>
        <w:rPr>
          <w:rFonts w:ascii="Times New Roman" w:hAnsi="Times New Roman"/>
          <w:i/>
        </w:rPr>
        <w:t xml:space="preserve">short </w:t>
      </w:r>
      <w:proofErr w:type="spellStart"/>
      <w:r>
        <w:rPr>
          <w:rFonts w:ascii="Times New Roman" w:hAnsi="Times New Roman"/>
          <w:i/>
        </w:rPr>
        <w:t>selling</w:t>
      </w:r>
      <w:proofErr w:type="spellEnd"/>
      <w:r>
        <w:rPr>
          <w:rFonts w:ascii="Times New Roman" w:hAnsi="Times New Roman"/>
        </w:rPr>
        <w:t xml:space="preserve"> y él se defendió alegando, apunta </w:t>
      </w:r>
      <w:proofErr w:type="spellStart"/>
      <w:r>
        <w:rPr>
          <w:rFonts w:ascii="Times New Roman" w:hAnsi="Times New Roman"/>
        </w:rPr>
        <w:t>Hayek</w:t>
      </w:r>
      <w:proofErr w:type="spellEnd"/>
      <w:r>
        <w:rPr>
          <w:rFonts w:ascii="Times New Roman" w:hAnsi="Times New Roman"/>
        </w:rPr>
        <w:t>, que</w:t>
      </w:r>
      <w:r w:rsidRPr="003369F1">
        <w:rPr>
          <w:rFonts w:ascii="Times New Roman" w:hAnsi="Times New Roman"/>
        </w:rPr>
        <w:t xml:space="preserve"> “las acciones no le habían sido entregadas haciendo constar el número de serie y no e</w:t>
      </w:r>
      <w:r>
        <w:rPr>
          <w:rFonts w:ascii="Times New Roman" w:hAnsi="Times New Roman"/>
        </w:rPr>
        <w:t>r</w:t>
      </w:r>
      <w:r w:rsidRPr="003369F1">
        <w:rPr>
          <w:rFonts w:ascii="Times New Roman" w:hAnsi="Times New Roman"/>
        </w:rPr>
        <w:t>a</w:t>
      </w:r>
      <w:r>
        <w:rPr>
          <w:rFonts w:ascii="Times New Roman" w:hAnsi="Times New Roman"/>
        </w:rPr>
        <w:t>n por tanto</w:t>
      </w:r>
      <w:r w:rsidRPr="003369F1">
        <w:rPr>
          <w:rFonts w:ascii="Times New Roman" w:hAnsi="Times New Roman"/>
        </w:rPr>
        <w:t xml:space="preserve"> un depósito en sentido estricto sino una entrega indiferenciada, con lo que ningún cliente tenía derecho a reclamar unas acciones concretas”.</w:t>
      </w:r>
      <w:r>
        <w:rPr>
          <w:rFonts w:ascii="Times New Roman" w:hAnsi="Times New Roman"/>
        </w:rPr>
        <w:t xml:space="preserve"> </w:t>
      </w:r>
      <w:proofErr w:type="spellStart"/>
      <w:r>
        <w:rPr>
          <w:rFonts w:ascii="Times New Roman" w:hAnsi="Times New Roman"/>
        </w:rPr>
        <w:t>Cantillon</w:t>
      </w:r>
      <w:proofErr w:type="spellEnd"/>
      <w:r>
        <w:rPr>
          <w:rFonts w:ascii="Times New Roman" w:hAnsi="Times New Roman"/>
        </w:rPr>
        <w:t xml:space="preserve"> reclamó su derecho a recuperar el dinero prestado entregando acciones devaluadas con el argumento que se trataba de bienes fungibles, dice </w:t>
      </w:r>
      <w:r w:rsidRPr="003369F1">
        <w:rPr>
          <w:rFonts w:ascii="Times New Roman" w:hAnsi="Times New Roman"/>
        </w:rPr>
        <w:t>Huer</w:t>
      </w:r>
      <w:r>
        <w:rPr>
          <w:rFonts w:ascii="Times New Roman" w:hAnsi="Times New Roman"/>
        </w:rPr>
        <w:t xml:space="preserve">ta de Soto. Los prestatarios, por su parte, insistieron en que </w:t>
      </w:r>
      <w:proofErr w:type="spellStart"/>
      <w:r>
        <w:rPr>
          <w:rFonts w:ascii="Times New Roman" w:hAnsi="Times New Roman"/>
        </w:rPr>
        <w:t>Cantillon</w:t>
      </w:r>
      <w:proofErr w:type="spellEnd"/>
      <w:r>
        <w:rPr>
          <w:rFonts w:ascii="Times New Roman" w:hAnsi="Times New Roman"/>
        </w:rPr>
        <w:t xml:space="preserve"> había operado a sus espaldas y en que ellos tenían derecho a los beneficios que el irlandés había cosechado, y lo demandaron por fraude y usura en </w:t>
      </w:r>
      <w:r w:rsidRPr="003369F1">
        <w:rPr>
          <w:rFonts w:ascii="Times New Roman" w:hAnsi="Times New Roman"/>
        </w:rPr>
        <w:t xml:space="preserve">París y Londres. </w:t>
      </w:r>
      <w:proofErr w:type="spellStart"/>
      <w:r>
        <w:rPr>
          <w:rFonts w:ascii="Times New Roman" w:hAnsi="Times New Roman"/>
        </w:rPr>
        <w:t>Hayek</w:t>
      </w:r>
      <w:proofErr w:type="spellEnd"/>
      <w:r>
        <w:rPr>
          <w:rFonts w:ascii="Times New Roman" w:hAnsi="Times New Roman"/>
        </w:rPr>
        <w:t xml:space="preserve"> recuerda que en la mayoría de los juicios ganó </w:t>
      </w:r>
      <w:proofErr w:type="spellStart"/>
      <w:r>
        <w:rPr>
          <w:rFonts w:ascii="Times New Roman" w:hAnsi="Times New Roman"/>
        </w:rPr>
        <w:t>Cantillon</w:t>
      </w:r>
      <w:proofErr w:type="spellEnd"/>
      <w:r>
        <w:rPr>
          <w:rFonts w:ascii="Times New Roman" w:hAnsi="Times New Roman"/>
        </w:rPr>
        <w:t xml:space="preserve">. Hoy seguramente tendría tantos problemas como entonces, o más, porque las ventas a corto han sido prohibidas en varios países. </w:t>
      </w:r>
    </w:p>
    <w:p w:rsidR="00824582" w:rsidRDefault="00824582" w:rsidP="00824582">
      <w:pPr>
        <w:pStyle w:val="Sinespaciado"/>
        <w:ind w:firstLine="708"/>
        <w:jc w:val="both"/>
        <w:rPr>
          <w:rFonts w:ascii="Times New Roman" w:hAnsi="Times New Roman"/>
        </w:rPr>
      </w:pPr>
      <w:r>
        <w:rPr>
          <w:rFonts w:ascii="Times New Roman" w:hAnsi="Times New Roman"/>
        </w:rPr>
        <w:t xml:space="preserve">Se denomina venta a corto o </w:t>
      </w:r>
      <w:r w:rsidRPr="00617098">
        <w:rPr>
          <w:rFonts w:ascii="Times New Roman" w:hAnsi="Times New Roman"/>
          <w:i/>
        </w:rPr>
        <w:t>s</w:t>
      </w:r>
      <w:r>
        <w:rPr>
          <w:rFonts w:ascii="Times New Roman" w:hAnsi="Times New Roman"/>
          <w:i/>
        </w:rPr>
        <w:t xml:space="preserve">hort </w:t>
      </w:r>
      <w:proofErr w:type="spellStart"/>
      <w:r w:rsidRPr="00617098">
        <w:rPr>
          <w:rFonts w:ascii="Times New Roman" w:hAnsi="Times New Roman"/>
          <w:i/>
        </w:rPr>
        <w:t>selling</w:t>
      </w:r>
      <w:proofErr w:type="spellEnd"/>
      <w:r>
        <w:rPr>
          <w:rFonts w:ascii="Times New Roman" w:hAnsi="Times New Roman"/>
        </w:rPr>
        <w:t>,</w:t>
      </w:r>
      <w:r w:rsidRPr="003369F1">
        <w:rPr>
          <w:rFonts w:ascii="Times New Roman" w:hAnsi="Times New Roman"/>
        </w:rPr>
        <w:t xml:space="preserve"> </w:t>
      </w:r>
      <w:r>
        <w:rPr>
          <w:rFonts w:ascii="Times New Roman" w:hAnsi="Times New Roman"/>
        </w:rPr>
        <w:t>por tanto, a la venta de</w:t>
      </w:r>
      <w:r w:rsidRPr="003369F1">
        <w:rPr>
          <w:rFonts w:ascii="Times New Roman" w:hAnsi="Times New Roman"/>
        </w:rPr>
        <w:t xml:space="preserve"> un instrumento </w:t>
      </w:r>
      <w:r>
        <w:rPr>
          <w:rFonts w:ascii="Times New Roman" w:hAnsi="Times New Roman"/>
        </w:rPr>
        <w:t>finan</w:t>
      </w:r>
      <w:r w:rsidRPr="003369F1">
        <w:rPr>
          <w:rFonts w:ascii="Times New Roman" w:hAnsi="Times New Roman"/>
        </w:rPr>
        <w:t>ciero que el vendedor no posee, para recomprarlo más tarde a un precio menor.</w:t>
      </w:r>
      <w:r>
        <w:rPr>
          <w:rFonts w:ascii="Times New Roman" w:hAnsi="Times New Roman"/>
        </w:rPr>
        <w:t xml:space="preserve"> </w:t>
      </w:r>
      <w:r w:rsidRPr="003369F1">
        <w:rPr>
          <w:rFonts w:ascii="Times New Roman" w:hAnsi="Times New Roman"/>
        </w:rPr>
        <w:t>Es lo contrario de lo habitual, donde el inversor está “largo”, porque compra un activo esperando que su precio suba. El vendedor</w:t>
      </w:r>
      <w:r>
        <w:rPr>
          <w:rFonts w:ascii="Times New Roman" w:hAnsi="Times New Roman"/>
        </w:rPr>
        <w:t xml:space="preserve"> a corto </w:t>
      </w:r>
      <w:r w:rsidRPr="003369F1">
        <w:rPr>
          <w:rFonts w:ascii="Times New Roman" w:hAnsi="Times New Roman"/>
        </w:rPr>
        <w:t xml:space="preserve">puede pedir prestado o alquilar el </w:t>
      </w:r>
      <w:r w:rsidRPr="003369F1">
        <w:rPr>
          <w:rFonts w:ascii="Times New Roman" w:hAnsi="Times New Roman"/>
        </w:rPr>
        <w:lastRenderedPageBreak/>
        <w:t>activo que vende</w:t>
      </w:r>
      <w:r>
        <w:rPr>
          <w:rFonts w:ascii="Times New Roman" w:hAnsi="Times New Roman"/>
        </w:rPr>
        <w:t xml:space="preserve"> a corto</w:t>
      </w:r>
      <w:r w:rsidRPr="003369F1">
        <w:rPr>
          <w:rFonts w:ascii="Times New Roman" w:hAnsi="Times New Roman"/>
        </w:rPr>
        <w:t>, y más tarde lo recompra para devolverlo al propietario. Esa recompra se denomina cubrir la posición.</w:t>
      </w:r>
      <w:r>
        <w:rPr>
          <w:rFonts w:ascii="Times New Roman" w:hAnsi="Times New Roman"/>
        </w:rPr>
        <w:t xml:space="preserve"> </w:t>
      </w:r>
      <w:r w:rsidRPr="003369F1">
        <w:rPr>
          <w:rFonts w:ascii="Times New Roman" w:hAnsi="Times New Roman"/>
        </w:rPr>
        <w:t xml:space="preserve">El riesgo </w:t>
      </w:r>
      <w:r>
        <w:rPr>
          <w:rFonts w:ascii="Times New Roman" w:hAnsi="Times New Roman"/>
        </w:rPr>
        <w:t xml:space="preserve">del </w:t>
      </w:r>
      <w:r>
        <w:rPr>
          <w:rFonts w:ascii="Times New Roman" w:hAnsi="Times New Roman"/>
          <w:i/>
        </w:rPr>
        <w:t xml:space="preserve">short </w:t>
      </w:r>
      <w:proofErr w:type="spellStart"/>
      <w:r>
        <w:rPr>
          <w:rFonts w:ascii="Times New Roman" w:hAnsi="Times New Roman"/>
          <w:i/>
        </w:rPr>
        <w:t>seller</w:t>
      </w:r>
      <w:proofErr w:type="spellEnd"/>
      <w:r>
        <w:rPr>
          <w:rFonts w:ascii="Times New Roman" w:hAnsi="Times New Roman"/>
          <w:i/>
        </w:rPr>
        <w:t xml:space="preserve"> </w:t>
      </w:r>
      <w:r>
        <w:rPr>
          <w:rFonts w:ascii="Times New Roman" w:hAnsi="Times New Roman"/>
        </w:rPr>
        <w:t>es evidente si los precios no bajan como él espera, o suben</w:t>
      </w:r>
      <w:r w:rsidRPr="003369F1">
        <w:rPr>
          <w:rFonts w:ascii="Times New Roman" w:hAnsi="Times New Roman"/>
        </w:rPr>
        <w:t>.</w:t>
      </w:r>
      <w:r>
        <w:rPr>
          <w:rFonts w:ascii="Times New Roman" w:hAnsi="Times New Roman"/>
        </w:rPr>
        <w:t xml:space="preserve"> </w:t>
      </w:r>
      <w:r w:rsidRPr="003369F1">
        <w:rPr>
          <w:rFonts w:ascii="Times New Roman" w:hAnsi="Times New Roman"/>
        </w:rPr>
        <w:t>Una forma de “estar corto” es comprar opciones “</w:t>
      </w:r>
      <w:proofErr w:type="spellStart"/>
      <w:r w:rsidRPr="003369F1">
        <w:rPr>
          <w:rFonts w:ascii="Times New Roman" w:hAnsi="Times New Roman"/>
        </w:rPr>
        <w:t>put</w:t>
      </w:r>
      <w:proofErr w:type="spellEnd"/>
      <w:r w:rsidRPr="003369F1">
        <w:rPr>
          <w:rFonts w:ascii="Times New Roman" w:hAnsi="Times New Roman"/>
        </w:rPr>
        <w:t>”, que es el derecho a vender un activo en determinada fecha a determinado precio, con lo que el titular de la opción gana si el precio del activo baja.</w:t>
      </w:r>
      <w:r>
        <w:rPr>
          <w:rFonts w:ascii="Times New Roman" w:hAnsi="Times New Roman"/>
        </w:rPr>
        <w:t xml:space="preserve"> </w:t>
      </w:r>
      <w:r w:rsidRPr="003369F1">
        <w:rPr>
          <w:rFonts w:ascii="Times New Roman" w:hAnsi="Times New Roman"/>
        </w:rPr>
        <w:t>Análogamente, una posición corta en un contrato de futuros significa que el titular debe vender el activo subyacente en una fecha futura, para cubrir la posición.</w:t>
      </w:r>
    </w:p>
    <w:p w:rsidR="00824582" w:rsidRDefault="00824582" w:rsidP="00824582">
      <w:pPr>
        <w:pStyle w:val="Sinespaciado"/>
        <w:ind w:firstLine="708"/>
        <w:jc w:val="both"/>
        <w:rPr>
          <w:rFonts w:ascii="Times New Roman" w:hAnsi="Times New Roman"/>
        </w:rPr>
      </w:pPr>
      <w:r>
        <w:rPr>
          <w:rFonts w:ascii="Times New Roman" w:hAnsi="Times New Roman"/>
        </w:rPr>
        <w:t xml:space="preserve">Es claro que todos los interesados en que las acciones suban son poco partidarios de los </w:t>
      </w:r>
      <w:r>
        <w:rPr>
          <w:rFonts w:ascii="Times New Roman" w:hAnsi="Times New Roman"/>
          <w:i/>
        </w:rPr>
        <w:t xml:space="preserve">short </w:t>
      </w:r>
      <w:proofErr w:type="spellStart"/>
      <w:r>
        <w:rPr>
          <w:rFonts w:ascii="Times New Roman" w:hAnsi="Times New Roman"/>
          <w:i/>
        </w:rPr>
        <w:t>sellers</w:t>
      </w:r>
      <w:proofErr w:type="spellEnd"/>
      <w:r>
        <w:rPr>
          <w:rFonts w:ascii="Times New Roman" w:hAnsi="Times New Roman"/>
        </w:rPr>
        <w:t xml:space="preserve">. Otro tanto sucede con las autoridades, sobre todo en momentos de crisis. </w:t>
      </w:r>
    </w:p>
    <w:p w:rsidR="00824582" w:rsidRPr="003369F1" w:rsidRDefault="00824582" w:rsidP="00824582">
      <w:pPr>
        <w:pStyle w:val="Sinespaciado"/>
        <w:jc w:val="both"/>
        <w:rPr>
          <w:rFonts w:ascii="Times New Roman" w:hAnsi="Times New Roman"/>
        </w:rPr>
      </w:pPr>
      <w:r>
        <w:rPr>
          <w:rFonts w:ascii="Times New Roman" w:hAnsi="Times New Roman"/>
        </w:rPr>
        <w:tab/>
        <w:t xml:space="preserve">Pero </w:t>
      </w:r>
      <w:r w:rsidRPr="003369F1">
        <w:rPr>
          <w:rFonts w:ascii="Times New Roman" w:hAnsi="Times New Roman"/>
        </w:rPr>
        <w:t xml:space="preserve">Gary </w:t>
      </w:r>
      <w:proofErr w:type="spellStart"/>
      <w:r w:rsidRPr="003369F1">
        <w:rPr>
          <w:rFonts w:ascii="Times New Roman" w:hAnsi="Times New Roman"/>
        </w:rPr>
        <w:t>Palles</w:t>
      </w:r>
      <w:proofErr w:type="spellEnd"/>
      <w:r w:rsidRPr="003369F1">
        <w:rPr>
          <w:rFonts w:ascii="Times New Roman" w:hAnsi="Times New Roman"/>
        </w:rPr>
        <w:t xml:space="preserve">, del Mises </w:t>
      </w:r>
      <w:proofErr w:type="spellStart"/>
      <w:r w:rsidRPr="003369F1">
        <w:rPr>
          <w:rFonts w:ascii="Times New Roman" w:hAnsi="Times New Roman"/>
        </w:rPr>
        <w:t>Institute</w:t>
      </w:r>
      <w:proofErr w:type="spellEnd"/>
      <w:r w:rsidRPr="003369F1">
        <w:rPr>
          <w:rFonts w:ascii="Times New Roman" w:hAnsi="Times New Roman"/>
        </w:rPr>
        <w:t xml:space="preserve">, </w:t>
      </w:r>
      <w:r>
        <w:rPr>
          <w:rFonts w:ascii="Times New Roman" w:hAnsi="Times New Roman"/>
        </w:rPr>
        <w:t xml:space="preserve">razona </w:t>
      </w:r>
      <w:r w:rsidRPr="003369F1">
        <w:rPr>
          <w:rFonts w:ascii="Times New Roman" w:hAnsi="Times New Roman"/>
        </w:rPr>
        <w:t>que no hay nada malo en</w:t>
      </w:r>
      <w:r>
        <w:rPr>
          <w:rFonts w:ascii="Times New Roman" w:hAnsi="Times New Roman"/>
        </w:rPr>
        <w:t xml:space="preserve"> el</w:t>
      </w:r>
      <w:r w:rsidRPr="003369F1">
        <w:rPr>
          <w:rFonts w:ascii="Times New Roman" w:hAnsi="Times New Roman"/>
        </w:rPr>
        <w:t xml:space="preserve"> </w:t>
      </w:r>
      <w:r>
        <w:rPr>
          <w:rFonts w:ascii="Times New Roman" w:hAnsi="Times New Roman"/>
          <w:i/>
        </w:rPr>
        <w:t xml:space="preserve">short </w:t>
      </w:r>
      <w:proofErr w:type="spellStart"/>
      <w:r w:rsidRPr="00D41ABB">
        <w:rPr>
          <w:rFonts w:ascii="Times New Roman" w:hAnsi="Times New Roman"/>
          <w:i/>
        </w:rPr>
        <w:t>selling</w:t>
      </w:r>
      <w:proofErr w:type="spellEnd"/>
      <w:r w:rsidRPr="003369F1">
        <w:rPr>
          <w:rFonts w:ascii="Times New Roman" w:hAnsi="Times New Roman"/>
        </w:rPr>
        <w:t xml:space="preserve">, una actividad que incentiva el descubrimiento de </w:t>
      </w:r>
      <w:r>
        <w:rPr>
          <w:rFonts w:ascii="Times New Roman" w:hAnsi="Times New Roman"/>
        </w:rPr>
        <w:t>datos valiosos</w:t>
      </w:r>
      <w:r w:rsidRPr="003369F1">
        <w:rPr>
          <w:rFonts w:ascii="Times New Roman" w:hAnsi="Times New Roman"/>
        </w:rPr>
        <w:t xml:space="preserve"> sobre las empresas. “Cuando la información o el análisis de unas personas las</w:t>
      </w:r>
      <w:r>
        <w:rPr>
          <w:rFonts w:ascii="Times New Roman" w:hAnsi="Times New Roman"/>
        </w:rPr>
        <w:t xml:space="preserve"> </w:t>
      </w:r>
      <w:r w:rsidRPr="003369F1">
        <w:rPr>
          <w:rFonts w:ascii="Times New Roman" w:hAnsi="Times New Roman"/>
        </w:rPr>
        <w:t>lleva a conclusiones negativas sobre un negocio, las ventas bajistas les permiten comunicar sus expectativas poco optimistas a otros, y ganar si anticipan la dirección del mercado”. Nótese que sólo ganan si aciertan antes que los demás, y en el proceso “benefician a los demás revelando información acertada antes de lo que sucedería en otro caso, reduciendo los errores que la gente podría cometer”.</w:t>
      </w:r>
      <w:r>
        <w:rPr>
          <w:rFonts w:ascii="Times New Roman" w:hAnsi="Times New Roman"/>
        </w:rPr>
        <w:t xml:space="preserve"> Las ventas a corto vendrían a ser como las </w:t>
      </w:r>
      <w:proofErr w:type="spellStart"/>
      <w:r>
        <w:rPr>
          <w:rFonts w:ascii="Times New Roman" w:hAnsi="Times New Roman"/>
        </w:rPr>
        <w:t>OPAs</w:t>
      </w:r>
      <w:proofErr w:type="spellEnd"/>
      <w:r>
        <w:rPr>
          <w:rFonts w:ascii="Times New Roman" w:hAnsi="Times New Roman"/>
        </w:rPr>
        <w:t xml:space="preserve"> hostiles, también rechazadas por los malos gestores, por las mismas razones. El argumento de que no se puede vender lo que no se tiene es erróneo. Lo hacen desde antiguo los agricultores con sus cosechas. Si </w:t>
      </w:r>
      <w:r w:rsidRPr="003369F1">
        <w:rPr>
          <w:rFonts w:ascii="Times New Roman" w:hAnsi="Times New Roman"/>
        </w:rPr>
        <w:t xml:space="preserve">un especulador que cree que </w:t>
      </w:r>
      <w:r>
        <w:rPr>
          <w:rFonts w:ascii="Times New Roman" w:hAnsi="Times New Roman"/>
        </w:rPr>
        <w:t xml:space="preserve">unas acciones van a </w:t>
      </w:r>
      <w:r w:rsidRPr="003369F1">
        <w:rPr>
          <w:rFonts w:ascii="Times New Roman" w:hAnsi="Times New Roman"/>
        </w:rPr>
        <w:t>sub</w:t>
      </w:r>
      <w:r>
        <w:rPr>
          <w:rFonts w:ascii="Times New Roman" w:hAnsi="Times New Roman"/>
        </w:rPr>
        <w:t>ir puede pedir dinero prestado para</w:t>
      </w:r>
      <w:r w:rsidRPr="003369F1">
        <w:rPr>
          <w:rFonts w:ascii="Times New Roman" w:hAnsi="Times New Roman"/>
        </w:rPr>
        <w:t xml:space="preserve"> comprar</w:t>
      </w:r>
      <w:r>
        <w:rPr>
          <w:rFonts w:ascii="Times New Roman" w:hAnsi="Times New Roman"/>
        </w:rPr>
        <w:t>las</w:t>
      </w:r>
      <w:r w:rsidRPr="003369F1">
        <w:rPr>
          <w:rFonts w:ascii="Times New Roman" w:hAnsi="Times New Roman"/>
        </w:rPr>
        <w:t xml:space="preserve"> hoy  y venderlas más adelante, el que cree que va</w:t>
      </w:r>
      <w:r>
        <w:rPr>
          <w:rFonts w:ascii="Times New Roman" w:hAnsi="Times New Roman"/>
        </w:rPr>
        <w:t>n</w:t>
      </w:r>
      <w:r w:rsidRPr="003369F1">
        <w:rPr>
          <w:rFonts w:ascii="Times New Roman" w:hAnsi="Times New Roman"/>
        </w:rPr>
        <w:t xml:space="preserve"> a bajar tiene que poder pedir acciones prestadas para venderlas hoy y recomprarlas más adelante.</w:t>
      </w:r>
    </w:p>
    <w:p w:rsidR="00824582" w:rsidRPr="003369F1" w:rsidRDefault="00824582" w:rsidP="00824582">
      <w:pPr>
        <w:pStyle w:val="Sinespaciado"/>
        <w:jc w:val="both"/>
        <w:rPr>
          <w:rFonts w:ascii="Times New Roman" w:hAnsi="Times New Roman"/>
        </w:rPr>
      </w:pPr>
      <w:r>
        <w:rPr>
          <w:rFonts w:ascii="Times New Roman" w:hAnsi="Times New Roman"/>
        </w:rPr>
        <w:tab/>
        <w:t xml:space="preserve">Cabría plantear una excepción, que son las ventas a corto al descubierto, </w:t>
      </w:r>
      <w:proofErr w:type="spellStart"/>
      <w:r>
        <w:rPr>
          <w:rFonts w:ascii="Times New Roman" w:hAnsi="Times New Roman"/>
          <w:i/>
        </w:rPr>
        <w:t>naked</w:t>
      </w:r>
      <w:proofErr w:type="spellEnd"/>
      <w:r>
        <w:rPr>
          <w:rFonts w:ascii="Times New Roman" w:hAnsi="Times New Roman"/>
          <w:i/>
        </w:rPr>
        <w:t xml:space="preserve"> short </w:t>
      </w:r>
      <w:proofErr w:type="spellStart"/>
      <w:r>
        <w:rPr>
          <w:rFonts w:ascii="Times New Roman" w:hAnsi="Times New Roman"/>
          <w:i/>
        </w:rPr>
        <w:t>selling</w:t>
      </w:r>
      <w:proofErr w:type="spellEnd"/>
      <w:r>
        <w:rPr>
          <w:rFonts w:ascii="Times New Roman" w:hAnsi="Times New Roman"/>
        </w:rPr>
        <w:t xml:space="preserve">, en las que el especulador vende unas acciones a corto antes de haberlas efectivamente pedido prestadas al propietario de las mismas: no hay realmente títulos en el origen de la operación, con lo que las transacciones no pueden completarse hasta que el especulador cubra su posición comprándolos; si las acciones suben en vez de bajar, puede que el especulador no sea capaz de comprarlas y que las personas que le prestaron el dinero se encuentren con que no tienen las acciones. En Estados Unidos y otros países esta actividad está limitada o directamente prohibida, como en España. La SEC americana la prohibió en 2008, porque se argumentaba que las ventas al descubierto habían precipitado el colapso de </w:t>
      </w:r>
      <w:proofErr w:type="spellStart"/>
      <w:r>
        <w:rPr>
          <w:rFonts w:ascii="Times New Roman" w:hAnsi="Times New Roman"/>
        </w:rPr>
        <w:t>Lehman</w:t>
      </w:r>
      <w:proofErr w:type="spellEnd"/>
      <w:r>
        <w:rPr>
          <w:rFonts w:ascii="Times New Roman" w:hAnsi="Times New Roman"/>
        </w:rPr>
        <w:t xml:space="preserve"> </w:t>
      </w:r>
      <w:proofErr w:type="spellStart"/>
      <w:r>
        <w:rPr>
          <w:rFonts w:ascii="Times New Roman" w:hAnsi="Times New Roman"/>
        </w:rPr>
        <w:t>Brothers</w:t>
      </w:r>
      <w:proofErr w:type="spellEnd"/>
      <w:r>
        <w:rPr>
          <w:rFonts w:ascii="Times New Roman" w:hAnsi="Times New Roman"/>
        </w:rPr>
        <w:t xml:space="preserve">, y que en general daña a las empresas en dificultades que buscan capital. Si estas ventas están prohibidas, ello significa que los especuladores deben localizar y pedir prestadas las acciones antes de venderlas a corto. Una excepción serían las operaciones </w:t>
      </w:r>
      <w:proofErr w:type="spellStart"/>
      <w:r>
        <w:rPr>
          <w:rFonts w:ascii="Times New Roman" w:hAnsi="Times New Roman"/>
        </w:rPr>
        <w:t>intradía</w:t>
      </w:r>
      <w:proofErr w:type="spellEnd"/>
      <w:r>
        <w:rPr>
          <w:rFonts w:ascii="Times New Roman" w:hAnsi="Times New Roman"/>
        </w:rPr>
        <w:t xml:space="preserve">: se venden las acciones al abrir el mercado y se recompran a lo largo de la misma sesión, con lo que no hay denuncias ni alarmas en </w:t>
      </w:r>
      <w:proofErr w:type="spellStart"/>
      <w:r>
        <w:rPr>
          <w:rFonts w:ascii="Times New Roman" w:hAnsi="Times New Roman"/>
        </w:rPr>
        <w:t>Iberclear</w:t>
      </w:r>
      <w:proofErr w:type="spellEnd"/>
      <w:r w:rsidRPr="003369F1">
        <w:rPr>
          <w:rFonts w:ascii="Times New Roman" w:hAnsi="Times New Roman"/>
        </w:rPr>
        <w:t xml:space="preserve">, que se encarga de casar y liquidar las operaciones. </w:t>
      </w:r>
    </w:p>
    <w:p w:rsidR="00824582" w:rsidRDefault="00824582" w:rsidP="00824582">
      <w:pPr>
        <w:pStyle w:val="Sinespaciado"/>
        <w:jc w:val="both"/>
        <w:rPr>
          <w:rFonts w:ascii="Times New Roman" w:hAnsi="Times New Roman"/>
        </w:rPr>
      </w:pPr>
      <w:r>
        <w:rPr>
          <w:rFonts w:ascii="Times New Roman" w:hAnsi="Times New Roman"/>
        </w:rPr>
        <w:tab/>
        <w:t xml:space="preserve">Las ventas a corto en general tienen pésima prensa. </w:t>
      </w:r>
      <w:r w:rsidRPr="003369F1">
        <w:rPr>
          <w:rFonts w:ascii="Times New Roman" w:eastAsia="Times New Roman" w:hAnsi="Times New Roman"/>
          <w:lang w:eastAsia="es-ES"/>
        </w:rPr>
        <w:t xml:space="preserve">John </w:t>
      </w:r>
      <w:proofErr w:type="spellStart"/>
      <w:r w:rsidRPr="003369F1">
        <w:rPr>
          <w:rFonts w:ascii="Times New Roman" w:eastAsia="Times New Roman" w:hAnsi="Times New Roman"/>
          <w:lang w:eastAsia="es-ES"/>
        </w:rPr>
        <w:t>Mack</w:t>
      </w:r>
      <w:proofErr w:type="spellEnd"/>
      <w:r w:rsidRPr="003369F1">
        <w:rPr>
          <w:rFonts w:ascii="Times New Roman" w:eastAsia="Times New Roman" w:hAnsi="Times New Roman"/>
          <w:lang w:eastAsia="es-ES"/>
        </w:rPr>
        <w:t>, consejero delega</w:t>
      </w:r>
      <w:r>
        <w:rPr>
          <w:rFonts w:ascii="Times New Roman" w:eastAsia="Times New Roman" w:hAnsi="Times New Roman"/>
          <w:lang w:eastAsia="es-ES"/>
        </w:rPr>
        <w:t xml:space="preserve">do de </w:t>
      </w:r>
      <w:r w:rsidRPr="003369F1">
        <w:rPr>
          <w:rFonts w:ascii="Times New Roman" w:eastAsia="Times New Roman" w:hAnsi="Times New Roman"/>
          <w:lang w:eastAsia="es-ES"/>
        </w:rPr>
        <w:t xml:space="preserve">Morgan Stanley, aseguró que </w:t>
      </w:r>
      <w:r>
        <w:rPr>
          <w:rFonts w:ascii="Times New Roman" w:eastAsia="Times New Roman" w:hAnsi="Times New Roman"/>
          <w:lang w:eastAsia="es-ES"/>
        </w:rPr>
        <w:t>esas</w:t>
      </w:r>
      <w:r w:rsidRPr="003369F1">
        <w:rPr>
          <w:rFonts w:ascii="Times New Roman" w:eastAsia="Times New Roman" w:hAnsi="Times New Roman"/>
          <w:lang w:eastAsia="es-ES"/>
        </w:rPr>
        <w:t xml:space="preserve"> ventas</w:t>
      </w:r>
      <w:r>
        <w:rPr>
          <w:rFonts w:ascii="Times New Roman" w:eastAsia="Times New Roman" w:hAnsi="Times New Roman"/>
          <w:lang w:eastAsia="es-ES"/>
        </w:rPr>
        <w:t xml:space="preserve">, en especial las ventas </w:t>
      </w:r>
      <w:r w:rsidRPr="003369F1">
        <w:rPr>
          <w:rFonts w:ascii="Times New Roman" w:eastAsia="Times New Roman" w:hAnsi="Times New Roman"/>
          <w:lang w:eastAsia="es-ES"/>
        </w:rPr>
        <w:t>al descubierto</w:t>
      </w:r>
      <w:r>
        <w:rPr>
          <w:rFonts w:ascii="Times New Roman" w:eastAsia="Times New Roman" w:hAnsi="Times New Roman"/>
          <w:lang w:eastAsia="es-ES"/>
        </w:rPr>
        <w:t>,</w:t>
      </w:r>
      <w:r w:rsidRPr="003369F1">
        <w:rPr>
          <w:rFonts w:ascii="Times New Roman" w:eastAsia="Times New Roman" w:hAnsi="Times New Roman"/>
          <w:lang w:eastAsia="es-ES"/>
        </w:rPr>
        <w:t xml:space="preserve"> son las cu</w:t>
      </w:r>
      <w:r>
        <w:rPr>
          <w:rFonts w:ascii="Times New Roman" w:eastAsia="Times New Roman" w:hAnsi="Times New Roman"/>
          <w:lang w:eastAsia="es-ES"/>
        </w:rPr>
        <w:t>lpables de la crisis financiera:</w:t>
      </w:r>
      <w:r w:rsidRPr="003369F1">
        <w:rPr>
          <w:rFonts w:ascii="Times New Roman" w:eastAsia="Times New Roman" w:hAnsi="Times New Roman"/>
          <w:lang w:eastAsia="es-ES"/>
        </w:rPr>
        <w:t xml:space="preserve"> “Estamos en medio de un mercado controlado por el miedo y los rumores, y los inversores </w:t>
      </w:r>
      <w:r>
        <w:rPr>
          <w:rFonts w:ascii="Times New Roman" w:eastAsia="Times New Roman" w:hAnsi="Times New Roman"/>
          <w:lang w:eastAsia="es-ES"/>
        </w:rPr>
        <w:t>q</w:t>
      </w:r>
      <w:r w:rsidRPr="003369F1">
        <w:rPr>
          <w:rFonts w:ascii="Times New Roman" w:eastAsia="Times New Roman" w:hAnsi="Times New Roman"/>
          <w:lang w:eastAsia="es-ES"/>
        </w:rPr>
        <w:t xml:space="preserve">ue hacen apuestas bajistas están provocando el desplome de nuestra cotización”. </w:t>
      </w:r>
      <w:r>
        <w:rPr>
          <w:rFonts w:ascii="Times New Roman" w:eastAsia="Times New Roman" w:hAnsi="Times New Roman"/>
          <w:lang w:eastAsia="es-ES"/>
        </w:rPr>
        <w:t xml:space="preserve"> El diario </w:t>
      </w:r>
      <w:r>
        <w:rPr>
          <w:rFonts w:ascii="Times New Roman" w:eastAsia="Times New Roman" w:hAnsi="Times New Roman"/>
          <w:i/>
          <w:lang w:eastAsia="es-ES"/>
        </w:rPr>
        <w:t>El Economista</w:t>
      </w:r>
      <w:r>
        <w:rPr>
          <w:rFonts w:ascii="Times New Roman" w:eastAsia="Times New Roman" w:hAnsi="Times New Roman"/>
          <w:lang w:eastAsia="es-ES"/>
        </w:rPr>
        <w:t xml:space="preserve"> bautizó esas operaciones como </w:t>
      </w:r>
      <w:r w:rsidRPr="003369F1">
        <w:rPr>
          <w:rFonts w:ascii="Times New Roman" w:hAnsi="Times New Roman"/>
        </w:rPr>
        <w:t xml:space="preserve">“dardos que buscan hacer diana en </w:t>
      </w:r>
      <w:r>
        <w:rPr>
          <w:rFonts w:ascii="Times New Roman" w:hAnsi="Times New Roman"/>
        </w:rPr>
        <w:t xml:space="preserve">el mal ajeno”. Y el diario </w:t>
      </w:r>
      <w:r>
        <w:rPr>
          <w:rFonts w:ascii="Times New Roman" w:hAnsi="Times New Roman"/>
          <w:i/>
        </w:rPr>
        <w:t>Negocio</w:t>
      </w:r>
      <w:r>
        <w:rPr>
          <w:rFonts w:ascii="Times New Roman" w:hAnsi="Times New Roman"/>
        </w:rPr>
        <w:t xml:space="preserve"> dijo: “Para el conjunto de los supervisores bursátiles, las posiciones cortas han sido las culpables del derrumbe de los valores financieros en el mercado en la crisis surgida tras la quiebra del banco de inversión estadounidense </w:t>
      </w:r>
      <w:proofErr w:type="spellStart"/>
      <w:r>
        <w:rPr>
          <w:rFonts w:ascii="Times New Roman" w:hAnsi="Times New Roman"/>
        </w:rPr>
        <w:t>Lehman</w:t>
      </w:r>
      <w:proofErr w:type="spellEnd"/>
      <w:r>
        <w:rPr>
          <w:rFonts w:ascii="Times New Roman" w:hAnsi="Times New Roman"/>
        </w:rPr>
        <w:t xml:space="preserve"> </w:t>
      </w:r>
      <w:proofErr w:type="spellStart"/>
      <w:r>
        <w:rPr>
          <w:rFonts w:ascii="Times New Roman" w:hAnsi="Times New Roman"/>
        </w:rPr>
        <w:t>Brothers</w:t>
      </w:r>
      <w:proofErr w:type="spellEnd"/>
      <w:r>
        <w:rPr>
          <w:rFonts w:ascii="Times New Roman" w:hAnsi="Times New Roman"/>
        </w:rPr>
        <w:t>”.</w:t>
      </w:r>
    </w:p>
    <w:p w:rsidR="00824582" w:rsidRDefault="00824582" w:rsidP="00824582">
      <w:pPr>
        <w:pStyle w:val="Sinespaciado"/>
        <w:ind w:firstLine="708"/>
        <w:jc w:val="both"/>
        <w:rPr>
          <w:rFonts w:ascii="Times New Roman" w:hAnsi="Times New Roman"/>
        </w:rPr>
      </w:pPr>
      <w:r>
        <w:rPr>
          <w:rFonts w:ascii="Times New Roman" w:hAnsi="Times New Roman"/>
        </w:rPr>
        <w:t xml:space="preserve">Hubo una suspensión temporal de las ventas a corto en EE UU y el Reino Unido, pero cuando la suspensión terminó las acciones de los bancos continuaron hacia abajo </w:t>
      </w:r>
      <w:r>
        <w:rPr>
          <w:rFonts w:ascii="Times New Roman" w:hAnsi="Times New Roman"/>
        </w:rPr>
        <w:lastRenderedPageBreak/>
        <w:t xml:space="preserve">durante un tiempo. Siempre se puede razonar, sin embargo, que esto no fue así por la intervención de las autoridades monetarias y bursátiles sino porque los bancos en ambos países estaban en una situación precaria. En España la CNMV no ha cambiado de criterio: sigue manteniendo la norma de que es obligatorio comunicarle las posiciones cortas sobre valores bancarios que superen el 0,25 % del capital. La lógica detrás de esto es que el regulador debe conocer qué se está haciendo con las acciones, igual que debe saberlo, por ejemplo, cuando se lanza una OPA. Siguen prohibidas en nuestro país, en cambio, las ventas al descubierto. </w:t>
      </w:r>
    </w:p>
    <w:p w:rsidR="00824582" w:rsidRDefault="00824582" w:rsidP="00824582">
      <w:pPr>
        <w:pStyle w:val="Sinespaciado"/>
        <w:jc w:val="both"/>
        <w:rPr>
          <w:rFonts w:ascii="Times New Roman" w:hAnsi="Times New Roman"/>
        </w:rPr>
      </w:pPr>
      <w:r>
        <w:rPr>
          <w:rFonts w:ascii="Times New Roman" w:hAnsi="Times New Roman"/>
        </w:rPr>
        <w:tab/>
        <w:t xml:space="preserve">Pero también hay opiniones a favor del </w:t>
      </w:r>
      <w:r>
        <w:rPr>
          <w:rFonts w:ascii="Times New Roman" w:hAnsi="Times New Roman"/>
          <w:i/>
        </w:rPr>
        <w:t xml:space="preserve">short </w:t>
      </w:r>
      <w:proofErr w:type="spellStart"/>
      <w:r>
        <w:rPr>
          <w:rFonts w:ascii="Times New Roman" w:hAnsi="Times New Roman"/>
          <w:i/>
        </w:rPr>
        <w:t>selling</w:t>
      </w:r>
      <w:proofErr w:type="spellEnd"/>
      <w:r>
        <w:rPr>
          <w:rFonts w:ascii="Times New Roman" w:hAnsi="Times New Roman"/>
        </w:rPr>
        <w:t xml:space="preserve">. Argumentó el </w:t>
      </w:r>
      <w:r>
        <w:rPr>
          <w:rFonts w:ascii="Times New Roman" w:hAnsi="Times New Roman"/>
          <w:i/>
        </w:rPr>
        <w:t xml:space="preserve">Wall </w:t>
      </w:r>
      <w:proofErr w:type="spellStart"/>
      <w:r>
        <w:rPr>
          <w:rFonts w:ascii="Times New Roman" w:hAnsi="Times New Roman"/>
          <w:i/>
        </w:rPr>
        <w:t>Street</w:t>
      </w:r>
      <w:proofErr w:type="spellEnd"/>
      <w:r>
        <w:rPr>
          <w:rFonts w:ascii="Times New Roman" w:hAnsi="Times New Roman"/>
          <w:i/>
        </w:rPr>
        <w:t xml:space="preserve"> </w:t>
      </w:r>
      <w:proofErr w:type="spellStart"/>
      <w:r>
        <w:rPr>
          <w:rFonts w:ascii="Times New Roman" w:hAnsi="Times New Roman"/>
          <w:i/>
        </w:rPr>
        <w:t>Journal</w:t>
      </w:r>
      <w:proofErr w:type="spellEnd"/>
      <w:r>
        <w:rPr>
          <w:rFonts w:ascii="Times New Roman" w:hAnsi="Times New Roman"/>
        </w:rPr>
        <w:t xml:space="preserve"> que la prohibición temporal de las ventas a corto al descubierto en EE UU exacerbó las fluctuaciones bursátiles, precisamente el problema que se suponía que iba a evitar. </w:t>
      </w:r>
      <w:r w:rsidRPr="003369F1">
        <w:rPr>
          <w:rFonts w:ascii="Times New Roman" w:hAnsi="Times New Roman"/>
        </w:rPr>
        <w:t>John de Zulueta</w:t>
      </w:r>
      <w:r>
        <w:rPr>
          <w:rFonts w:ascii="Times New Roman" w:hAnsi="Times New Roman"/>
        </w:rPr>
        <w:t xml:space="preserve"> defendió </w:t>
      </w:r>
      <w:r w:rsidRPr="003369F1">
        <w:rPr>
          <w:rFonts w:ascii="Times New Roman" w:hAnsi="Times New Roman"/>
        </w:rPr>
        <w:t xml:space="preserve">en </w:t>
      </w:r>
      <w:r w:rsidRPr="006C2762">
        <w:rPr>
          <w:rFonts w:ascii="Times New Roman" w:hAnsi="Times New Roman"/>
          <w:i/>
        </w:rPr>
        <w:t>Expansión</w:t>
      </w:r>
      <w:r>
        <w:rPr>
          <w:rFonts w:ascii="Times New Roman" w:hAnsi="Times New Roman"/>
        </w:rPr>
        <w:t xml:space="preserve"> a los vendedores a corto</w:t>
      </w:r>
      <w:r w:rsidRPr="003369F1">
        <w:rPr>
          <w:rFonts w:ascii="Times New Roman" w:hAnsi="Times New Roman"/>
        </w:rPr>
        <w:t xml:space="preserve"> y pidió que no </w:t>
      </w:r>
      <w:r>
        <w:rPr>
          <w:rFonts w:ascii="Times New Roman" w:hAnsi="Times New Roman"/>
        </w:rPr>
        <w:t xml:space="preserve">se les echara la culpa de la crisis a ellos sino a los  reguladores y lo responsables de la expansión monetaria y crediticia. Carlos Arenillas expresó preocupación en </w:t>
      </w:r>
      <w:r>
        <w:rPr>
          <w:rFonts w:ascii="Times New Roman" w:hAnsi="Times New Roman"/>
          <w:i/>
        </w:rPr>
        <w:t>El País</w:t>
      </w:r>
      <w:r>
        <w:rPr>
          <w:rFonts w:ascii="Times New Roman" w:hAnsi="Times New Roman"/>
        </w:rPr>
        <w:t xml:space="preserve"> por un asunto que remite al viejo Richard </w:t>
      </w:r>
      <w:proofErr w:type="spellStart"/>
      <w:r>
        <w:rPr>
          <w:rFonts w:ascii="Times New Roman" w:hAnsi="Times New Roman"/>
        </w:rPr>
        <w:t>Cantillon</w:t>
      </w:r>
      <w:proofErr w:type="spellEnd"/>
      <w:r>
        <w:rPr>
          <w:rFonts w:ascii="Times New Roman" w:hAnsi="Times New Roman"/>
        </w:rPr>
        <w:t xml:space="preserve"> y al siglo XVIII. Su duda estribaba en que los propietarios de las acciones no saben qué sucede con ellas, porque están en bancos depositarios que las custodian. Los inversores bajistas </w:t>
      </w:r>
      <w:r w:rsidRPr="003369F1">
        <w:rPr>
          <w:rFonts w:ascii="Times New Roman" w:hAnsi="Times New Roman"/>
        </w:rPr>
        <w:t xml:space="preserve">se dirigen a estas entidades depositarias y con ellas formalizan el préstamo. </w:t>
      </w:r>
      <w:r>
        <w:rPr>
          <w:rFonts w:ascii="Times New Roman" w:hAnsi="Times New Roman"/>
        </w:rPr>
        <w:t xml:space="preserve">Apuntó Arenillas </w:t>
      </w:r>
      <w:r w:rsidRPr="003369F1">
        <w:rPr>
          <w:rFonts w:ascii="Times New Roman" w:hAnsi="Times New Roman"/>
        </w:rPr>
        <w:t>que para que esto funcione bien los accionistas deben haber autorizado a los depositarios a que presten sus valores.</w:t>
      </w:r>
      <w:r>
        <w:rPr>
          <w:rFonts w:ascii="Times New Roman" w:hAnsi="Times New Roman"/>
        </w:rPr>
        <w:t xml:space="preserve"> El punto crucial en el juego es el respeto, o no, de los titulares de las acciones. Escribió Teresa García-</w:t>
      </w:r>
      <w:proofErr w:type="spellStart"/>
      <w:r>
        <w:rPr>
          <w:rFonts w:ascii="Times New Roman" w:hAnsi="Times New Roman"/>
        </w:rPr>
        <w:t>Milà</w:t>
      </w:r>
      <w:proofErr w:type="spellEnd"/>
      <w:r>
        <w:rPr>
          <w:rFonts w:ascii="Times New Roman" w:hAnsi="Times New Roman"/>
        </w:rPr>
        <w:t xml:space="preserve"> en </w:t>
      </w:r>
      <w:r w:rsidRPr="001E5432">
        <w:rPr>
          <w:rFonts w:ascii="Times New Roman" w:hAnsi="Times New Roman"/>
          <w:i/>
        </w:rPr>
        <w:t>Expansión</w:t>
      </w:r>
      <w:r>
        <w:rPr>
          <w:rFonts w:ascii="Times New Roman" w:hAnsi="Times New Roman"/>
        </w:rPr>
        <w:t xml:space="preserve">: “En esta cadena de propietarios, depositarios, prestamistas y operadores, puede ser que el propietario de las acciones no reciba en muchas ocasiones compensación alguna por el préstamo de sus acciones”. </w:t>
      </w:r>
    </w:p>
    <w:p w:rsidR="00824582" w:rsidRDefault="00824582" w:rsidP="00824582">
      <w:pPr>
        <w:pStyle w:val="Sinespaciado"/>
        <w:jc w:val="both"/>
        <w:rPr>
          <w:rFonts w:ascii="Times New Roman" w:hAnsi="Times New Roman"/>
        </w:rPr>
      </w:pPr>
      <w:r>
        <w:rPr>
          <w:rFonts w:ascii="Times New Roman" w:hAnsi="Times New Roman"/>
        </w:rPr>
        <w:tab/>
        <w:t xml:space="preserve">¿Existe una doble moral a propósito de estas operaciones? El economista que escribe bajo el seudónimo de José María de </w:t>
      </w:r>
      <w:proofErr w:type="spellStart"/>
      <w:r>
        <w:rPr>
          <w:rFonts w:ascii="Times New Roman" w:hAnsi="Times New Roman"/>
        </w:rPr>
        <w:t>Azpilcueta</w:t>
      </w:r>
      <w:proofErr w:type="spellEnd"/>
      <w:r>
        <w:rPr>
          <w:rFonts w:ascii="Times New Roman" w:hAnsi="Times New Roman"/>
        </w:rPr>
        <w:t xml:space="preserve"> en </w:t>
      </w:r>
      <w:r>
        <w:rPr>
          <w:rFonts w:ascii="Times New Roman" w:hAnsi="Times New Roman"/>
          <w:i/>
        </w:rPr>
        <w:t xml:space="preserve">Libertad Digital </w:t>
      </w:r>
      <w:r>
        <w:rPr>
          <w:rFonts w:ascii="Times New Roman" w:hAnsi="Times New Roman"/>
        </w:rPr>
        <w:t>así lo cree, porque las compras apalancadas proliferaron sin oposición, mientras que las ventas a corto, que son la operación opuesta, son vilipendiadas: “</w:t>
      </w:r>
      <w:r w:rsidRPr="00235757">
        <w:rPr>
          <w:rFonts w:ascii="Times New Roman" w:hAnsi="Times New Roman"/>
        </w:rPr>
        <w:t>La razón fundamental –afirman sus detractores– para exigir su prohibición es que las ventas a corto generan una espiral de sucesivos descensos en las cotizaciones y, como consecuencia, el mercado podría interpretarlo como una indicación infundada de la dudosa solvencia de la empresa o institución financiera en cuestión.</w:t>
      </w:r>
      <w:r>
        <w:rPr>
          <w:rFonts w:ascii="Times New Roman" w:hAnsi="Times New Roman"/>
        </w:rPr>
        <w:t xml:space="preserve"> </w:t>
      </w:r>
      <w:r w:rsidRPr="00235757">
        <w:rPr>
          <w:rFonts w:ascii="Times New Roman" w:hAnsi="Times New Roman"/>
        </w:rPr>
        <w:t>Sin embargo, el principal argumento en contra de la prohibición de las ventas a corto es simple pero contundente: si una persona quiere vender una acción que ha recibido prestada, y sobre la que su propietario únicamente exige su devolución al final de un plazo acordado, esa persona está en su pleno derecho de vender y comprar la acción cuantas v</w:t>
      </w:r>
      <w:r>
        <w:rPr>
          <w:rFonts w:ascii="Times New Roman" w:hAnsi="Times New Roman"/>
        </w:rPr>
        <w:t xml:space="preserve">eces desee”. </w:t>
      </w:r>
    </w:p>
    <w:p w:rsidR="00824582" w:rsidRPr="00D505AA" w:rsidRDefault="00824582" w:rsidP="00824582">
      <w:pPr>
        <w:pStyle w:val="Sinespaciado"/>
        <w:ind w:firstLine="708"/>
        <w:jc w:val="both"/>
        <w:rPr>
          <w:rFonts w:ascii="Times New Roman" w:hAnsi="Times New Roman"/>
        </w:rPr>
      </w:pPr>
      <w:r>
        <w:rPr>
          <w:rFonts w:ascii="Times New Roman" w:hAnsi="Times New Roman"/>
        </w:rPr>
        <w:t>Entre tanto, la responsabilidad de las autoridades en el inflado de las burbujas financieras queda, como siempre, oculta</w:t>
      </w:r>
      <w:r w:rsidRPr="00235757">
        <w:rPr>
          <w:rFonts w:ascii="Times New Roman" w:hAnsi="Times New Roman"/>
        </w:rPr>
        <w:t>.</w:t>
      </w:r>
    </w:p>
    <w:p w:rsidR="004B4ECA" w:rsidRPr="007D41D9" w:rsidRDefault="004B4ECA">
      <w:pPr>
        <w:rPr>
          <w:rFonts w:ascii="Times New Roman" w:hAnsi="Times New Roman" w:cs="Times New Roman"/>
          <w:sz w:val="24"/>
          <w:szCs w:val="24"/>
        </w:rPr>
      </w:pPr>
    </w:p>
    <w:sectPr w:rsidR="004B4ECA" w:rsidRPr="007D41D9" w:rsidSect="004B4ECA">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2EE" w:rsidRDefault="009512EE" w:rsidP="00824582">
      <w:pPr>
        <w:spacing w:after="0" w:line="240" w:lineRule="auto"/>
      </w:pPr>
      <w:r>
        <w:separator/>
      </w:r>
    </w:p>
  </w:endnote>
  <w:endnote w:type="continuationSeparator" w:id="0">
    <w:p w:rsidR="009512EE" w:rsidRDefault="009512EE" w:rsidP="00824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2EE" w:rsidRDefault="009512EE" w:rsidP="00824582">
      <w:pPr>
        <w:spacing w:after="0" w:line="240" w:lineRule="auto"/>
      </w:pPr>
      <w:r>
        <w:separator/>
      </w:r>
    </w:p>
  </w:footnote>
  <w:footnote w:type="continuationSeparator" w:id="0">
    <w:p w:rsidR="009512EE" w:rsidRDefault="009512EE" w:rsidP="00824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14191"/>
      <w:docPartObj>
        <w:docPartGallery w:val="Page Numbers (Top of Page)"/>
        <w:docPartUnique/>
      </w:docPartObj>
    </w:sdtPr>
    <w:sdtContent>
      <w:p w:rsidR="00BB2B8C" w:rsidRDefault="00BB2B8C">
        <w:pPr>
          <w:pStyle w:val="Encabezado"/>
          <w:jc w:val="right"/>
        </w:pPr>
        <w:fldSimple w:instr=" PAGE   \* MERGEFORMAT ">
          <w:r>
            <w:rPr>
              <w:noProof/>
            </w:rPr>
            <w:t>3</w:t>
          </w:r>
        </w:fldSimple>
      </w:p>
    </w:sdtContent>
  </w:sdt>
  <w:p w:rsidR="00BB2B8C" w:rsidRDefault="00BB2B8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24582"/>
    <w:rsid w:val="004B4ECA"/>
    <w:rsid w:val="005D5677"/>
    <w:rsid w:val="007D41D9"/>
    <w:rsid w:val="00824582"/>
    <w:rsid w:val="009512EE"/>
    <w:rsid w:val="00BB2B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24582"/>
    <w:pPr>
      <w:spacing w:after="0" w:line="240" w:lineRule="auto"/>
    </w:pPr>
    <w:rPr>
      <w:rFonts w:ascii="Courier New" w:eastAsia="Calibri" w:hAnsi="Courier New" w:cs="Times New Roman"/>
      <w:sz w:val="24"/>
    </w:rPr>
  </w:style>
  <w:style w:type="character" w:styleId="Refdenotaalpie">
    <w:name w:val="footnote reference"/>
    <w:basedOn w:val="Fuentedeprrafopredeter"/>
    <w:uiPriority w:val="99"/>
    <w:semiHidden/>
    <w:unhideWhenUsed/>
    <w:rsid w:val="00824582"/>
    <w:rPr>
      <w:vertAlign w:val="superscript"/>
    </w:rPr>
  </w:style>
  <w:style w:type="paragraph" w:styleId="Encabezado">
    <w:name w:val="header"/>
    <w:basedOn w:val="Normal"/>
    <w:link w:val="EncabezadoCar"/>
    <w:uiPriority w:val="99"/>
    <w:unhideWhenUsed/>
    <w:rsid w:val="00BB2B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2B8C"/>
  </w:style>
  <w:style w:type="paragraph" w:styleId="Piedepgina">
    <w:name w:val="footer"/>
    <w:basedOn w:val="Normal"/>
    <w:link w:val="PiedepginaCar"/>
    <w:uiPriority w:val="99"/>
    <w:semiHidden/>
    <w:unhideWhenUsed/>
    <w:rsid w:val="00BB2B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B2B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1679</Words>
  <Characters>9238</Characters>
  <Application>Microsoft Office Word</Application>
  <DocSecurity>0</DocSecurity>
  <Lines>76</Lines>
  <Paragraphs>21</Paragraphs>
  <ScaleCrop>false</ScaleCrop>
  <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2</cp:revision>
  <dcterms:created xsi:type="dcterms:W3CDTF">2011-08-13T08:20:00Z</dcterms:created>
  <dcterms:modified xsi:type="dcterms:W3CDTF">2011-08-13T08:23:00Z</dcterms:modified>
</cp:coreProperties>
</file>